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rPr>
          <w:rFonts w:hint="eastAsia" w:ascii="黑体" w:hAnsi="黑体" w:eastAsia="黑体" w:cs="黑体"/>
          <w:color w:val="auto"/>
          <w:lang w:val="en" w:eastAsia="zh-CN"/>
        </w:rPr>
      </w:pPr>
      <w:r>
        <w:rPr>
          <w:rFonts w:hint="eastAsia" w:ascii="黑体" w:hAnsi="黑体" w:eastAsia="黑体" w:cs="黑体"/>
          <w:color w:val="auto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3</w:t>
      </w:r>
    </w:p>
    <w:p>
      <w:pPr>
        <w:pStyle w:val="2"/>
        <w:rPr>
          <w:rFonts w:hint="default"/>
          <w:lang w:val="e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平顶山市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2022年统一考试录用公务员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面试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考考生疫情防控须知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after="0" w:line="600" w:lineRule="exact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kern w:val="0"/>
        </w:rPr>
        <w:t>一、考生参考的健康要求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（一）健康码为绿码、通信大数据行程卡显示无异常的考生，须</w:t>
      </w:r>
      <w:r>
        <w:rPr>
          <w:rFonts w:hint="eastAsia" w:ascii="仿宋_GB2312" w:eastAsia="仿宋_GB2312" w:cs="Calibri"/>
          <w:bCs/>
          <w:color w:val="auto"/>
          <w:kern w:val="0"/>
        </w:rPr>
        <w:t>提供开考前48小时内新冠病毒核酸检测阴性报告、且现场体温测量正常（＜37.3℃）、无新冠肺炎相关症状。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（二）健康码为绿码、但考前7天内有国内低风险地区（指中高风险地区所在县、市、区、旗）旅居史的考生，须</w:t>
      </w:r>
      <w:r>
        <w:rPr>
          <w:rFonts w:eastAsia="仿宋_GB2312" w:cs="Calibri"/>
          <w:bCs/>
          <w:color w:val="auto"/>
          <w:kern w:val="0"/>
        </w:rPr>
        <w:t>提供开考前</w:t>
      </w:r>
      <w:r>
        <w:rPr>
          <w:rFonts w:hint="eastAsia" w:eastAsia="仿宋_GB2312" w:cs="Calibri"/>
          <w:bCs/>
          <w:color w:val="auto"/>
          <w:kern w:val="0"/>
        </w:rPr>
        <w:t>72</w:t>
      </w:r>
      <w:r>
        <w:rPr>
          <w:rFonts w:eastAsia="仿宋_GB2312" w:cs="Calibri"/>
          <w:bCs/>
          <w:color w:val="auto"/>
          <w:kern w:val="0"/>
        </w:rPr>
        <w:t>小时内</w:t>
      </w:r>
      <w:r>
        <w:rPr>
          <w:rFonts w:hint="eastAsia" w:eastAsia="仿宋_GB2312" w:cs="Calibri"/>
          <w:bCs/>
          <w:color w:val="auto"/>
          <w:kern w:val="0"/>
        </w:rPr>
        <w:t>两次在我市检测的</w:t>
      </w:r>
      <w:r>
        <w:rPr>
          <w:rFonts w:eastAsia="仿宋_GB2312" w:cs="Calibri"/>
          <w:bCs/>
          <w:color w:val="auto"/>
          <w:kern w:val="0"/>
        </w:rPr>
        <w:t>新冠病毒核酸检测阴性</w:t>
      </w:r>
      <w:r>
        <w:rPr>
          <w:rFonts w:hint="eastAsia" w:eastAsia="仿宋_GB2312" w:cs="Calibri"/>
          <w:bCs/>
          <w:color w:val="auto"/>
          <w:kern w:val="0"/>
        </w:rPr>
        <w:t>报告（两次核酸检测时间应间隔24小时以上）</w:t>
      </w:r>
      <w:r>
        <w:rPr>
          <w:rFonts w:eastAsia="仿宋_GB2312" w:cs="Calibri"/>
          <w:bCs/>
          <w:color w:val="auto"/>
          <w:kern w:val="0"/>
        </w:rPr>
        <w:t>、且现场体温测量正常（＜37.3℃）、无新冠肺炎相关症状</w:t>
      </w:r>
      <w:r>
        <w:rPr>
          <w:rFonts w:hint="eastAsia" w:eastAsia="仿宋_GB2312" w:cs="Calibri"/>
          <w:bCs/>
          <w:color w:val="auto"/>
          <w:kern w:val="0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（三）所有考生均需提前下载打印、如实填写《考生健康管理信息承诺书》，确保信息准确、属实，不得虚报、瞒报。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（四）在考试全程应当佩戴一次性医用外科口罩（除核验身份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及面试</w:t>
      </w:r>
      <w:r>
        <w:rPr>
          <w:rFonts w:hint="eastAsia" w:ascii="仿宋_GB2312" w:hAnsi="仿宋_GB2312" w:eastAsia="仿宋_GB2312" w:cs="仿宋_GB2312"/>
          <w:color w:val="auto"/>
          <w:kern w:val="0"/>
        </w:rPr>
        <w:t>时按要求摘戴口罩外）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，口罩应每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4个小时更换一次</w:t>
      </w:r>
      <w:r>
        <w:rPr>
          <w:rFonts w:hint="eastAsia" w:ascii="仿宋_GB2312" w:hAnsi="仿宋_GB2312" w:eastAsia="仿宋_GB2312" w:cs="仿宋_GB2312"/>
          <w:color w:val="auto"/>
          <w:kern w:val="0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（五）考生进出考点、考场时，应保持1米以上间距，有序行进，避免人员聚集。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kern w:val="0"/>
        </w:rPr>
        <w:t>二、不得参加考试的情形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（一）健康码为黄码或红码的。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after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（二）</w:t>
      </w:r>
      <w:r>
        <w:rPr>
          <w:rFonts w:hint="eastAsia" w:ascii="仿宋_GB2312" w:eastAsia="仿宋_GB2312"/>
          <w:color w:val="auto"/>
          <w:kern w:val="0"/>
        </w:rPr>
        <w:t>通信大数据行程卡为黄卡或红卡的。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（三）不能提供开考前48小时内新冠病毒核酸检测阴性报告的；考前7天内有国内低风险地区（指中高风险地区所在县、市、区、旗）旅居史，但不能提供</w:t>
      </w:r>
      <w:r>
        <w:rPr>
          <w:rFonts w:eastAsia="仿宋_GB2312" w:cs="Calibri"/>
          <w:bCs/>
          <w:color w:val="auto"/>
          <w:kern w:val="0"/>
        </w:rPr>
        <w:t>开考前</w:t>
      </w:r>
      <w:r>
        <w:rPr>
          <w:rFonts w:hint="eastAsia" w:eastAsia="仿宋_GB2312" w:cs="Calibri"/>
          <w:bCs/>
          <w:color w:val="auto"/>
          <w:kern w:val="0"/>
        </w:rPr>
        <w:t>72</w:t>
      </w:r>
      <w:r>
        <w:rPr>
          <w:rFonts w:eastAsia="仿宋_GB2312" w:cs="Calibri"/>
          <w:bCs/>
          <w:color w:val="auto"/>
          <w:kern w:val="0"/>
        </w:rPr>
        <w:t>小时内</w:t>
      </w:r>
      <w:r>
        <w:rPr>
          <w:rFonts w:hint="eastAsia" w:eastAsia="仿宋_GB2312" w:cs="Calibri"/>
          <w:bCs/>
          <w:color w:val="auto"/>
          <w:kern w:val="0"/>
        </w:rPr>
        <w:t>两次在我市检测的</w:t>
      </w:r>
      <w:r>
        <w:rPr>
          <w:rFonts w:eastAsia="仿宋_GB2312" w:cs="Calibri"/>
          <w:bCs/>
          <w:color w:val="auto"/>
          <w:kern w:val="0"/>
        </w:rPr>
        <w:t>新冠病毒核酸检测阴性</w:t>
      </w:r>
      <w:r>
        <w:rPr>
          <w:rFonts w:hint="eastAsia" w:eastAsia="仿宋_GB2312" w:cs="Calibri"/>
          <w:bCs/>
          <w:color w:val="auto"/>
          <w:kern w:val="0"/>
        </w:rPr>
        <w:t>报告（两次核酸检测时间应间隔24小时以上）的。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eastAsia="仿宋_GB2312" w:cs="Calibri"/>
          <w:bCs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（四）有发热、干咳、乏力、咽痛、嗅（味）觉减退、腹泻等可疑症状，经现场医务人员评估不能参加考试的。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（五）不能提供《考生健康管理信息承诺书》的。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（六）已治愈出院的确诊病例或已解除集中隔离医学观察的无症状感染者，尚在随访或医学观察期内的。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（七）考前10天内被判定为新冠病毒感染者的密切接触者的；考前7天内被判定为密接的密接（次密切接触者）的。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（八）考前10天内有境外或港澳台旅居史的。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（九）考前7天内有国内中高风险地区旅居史的</w:t>
      </w:r>
      <w:r>
        <w:rPr>
          <w:rFonts w:hint="eastAsia" w:eastAsia="仿宋_GB2312" w:cs="Calibri"/>
          <w:bCs/>
          <w:color w:val="auto"/>
          <w:kern w:val="0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（十）其他特殊情形人员（由现场医务人员评估判断不得参考的）。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>三、温馨提示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（一）请广大考生提前做好自我健康管理，通过微信小程序“国家政务服务平台”或支付宝小程序“豫事办”申领本人防疫健康码和通信大数据行程卡，并持续关注健康码和通信大数据行程卡状态。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eastAsia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（二）</w:t>
      </w:r>
      <w:r>
        <w:rPr>
          <w:rFonts w:hint="eastAsia" w:ascii="仿宋_GB2312" w:hAnsi="Arial" w:eastAsia="仿宋_GB2312" w:cs="Arial"/>
          <w:bCs/>
          <w:color w:val="auto"/>
          <w:spacing w:val="12"/>
          <w:kern w:val="0"/>
        </w:rPr>
        <w:t>请考生务必关注“国务院客户端”小程序提前了解平顶山市疫情防控最新政策，并按照要求</w:t>
      </w:r>
      <w:r>
        <w:rPr>
          <w:rFonts w:hint="eastAsia" w:ascii="仿宋_GB2312" w:eastAsia="仿宋_GB2312"/>
          <w:color w:val="auto"/>
        </w:rPr>
        <w:t>提前落实来平返平人员报备（可通过支付宝“豫事办”或微信公众号“健康鹰城官微”向目的地村/社区报备），同时，</w:t>
      </w:r>
      <w:r>
        <w:rPr>
          <w:rFonts w:hint="eastAsia" w:ascii="仿宋_GB2312" w:hAnsi="Arial" w:eastAsia="仿宋_GB2312" w:cs="Arial"/>
          <w:color w:val="auto"/>
          <w:spacing w:val="12"/>
          <w:kern w:val="0"/>
        </w:rPr>
        <w:t>配合疫情防控部门落实信息排查、健康监测、核酸检测等措施。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（三）考生赴考时如乘坐公共交通工具，须全程佩戴口罩，可佩戴一次性手套，并做好手部卫生，同时注意社交距离。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（四）考生进入考点前，应当主动出示本人防疫健康码和通信大数据行程卡，并按要求主动接受体温测量。入场时须主动出示核酸检测阴性报告。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（五）请考生务必注意个人防护，自备一次性医用外科口罩，除核验身份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及面试</w:t>
      </w:r>
      <w:r>
        <w:rPr>
          <w:rFonts w:hint="eastAsia" w:ascii="仿宋_GB2312" w:hAnsi="仿宋_GB2312" w:eastAsia="仿宋_GB2312" w:cs="仿宋_GB2312"/>
          <w:color w:val="auto"/>
          <w:kern w:val="0"/>
        </w:rPr>
        <w:t>时按要求摘戴口罩外，进出考点、参加考试应当全程佩戴口罩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，口罩应每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4个小时更换一次</w:t>
      </w:r>
      <w:r>
        <w:rPr>
          <w:rFonts w:hint="eastAsia" w:ascii="仿宋_GB2312" w:hAnsi="仿宋_GB2312" w:eastAsia="仿宋_GB2312" w:cs="仿宋_GB2312"/>
          <w:color w:val="auto"/>
          <w:kern w:val="0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（六）考试期间，对出现发热（体温≥37.3℃）、咳嗽等急性呼吸道异常等症状的考生，经现场医务人员研判，具备继续参加考试条件的，安排在备用隔离考场继续考试。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（七）考试期间，考生要自觉维护考试秩序，与其他考生保持安全距离，服从现场工作人员安排，考试结束后按规定有序离场。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（八）考生在无禁忌的情况下按“应接尽接”原则，提前完成新冠疫苗接种。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（九）凡隐瞒或谎报旅居史、接触史、健康状况等疫情防控重点信息，不配合工作人员进行防疫检测、询问等造成不良后果的，取消考试资格，终止考试；如有违法情况，将依法追究法律责任。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（十）在考试组织实施过程中，本须知中未提及的有关疫情防控的其他事宜按照国家和省、市相关规定执行。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kern w:val="0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</w:rPr>
        <w:t>特别提醒：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1.新冠肺炎疫情防控工作将根据疫情形势适时调整，请广大考生持续关注我市疫情防控政策和考试机构网站通知，严格按照防疫要求，提前做好考前准备工作。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2.由于个人健康码、行程卡会因出发地、途径地新冠肺炎疫情发展变化动态调整，广大考生要在持续关注自己健康码、行程卡状态的同时，合理安排来平返平行程，建议每位考生尽量提前3天以上到达我市，并完成2次核酸检测，确保能够按时顺利参加考试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after="0" w:line="600" w:lineRule="exact"/>
        <w:ind w:firstLine="640" w:firstLineChars="200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3.近期天气炎热，请广大考生在做好个人疫情防护的同时，</w:t>
      </w:r>
      <w:r>
        <w:rPr>
          <w:rFonts w:hint="eastAsia" w:ascii="仿宋_GB2312" w:eastAsia="仿宋_GB2312"/>
          <w:color w:val="auto"/>
          <w:spacing w:val="-11"/>
        </w:rPr>
        <w:t>自备防暑降温药物，避免因中暑引发身体不适或其他疾病影响考试。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after="0" w:line="600" w:lineRule="exact"/>
        <w:ind w:firstLine="640" w:firstLineChars="200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4.考前14天内，除了做好自我健康管理，还应做到非必要不出市、不出省，更不要前往疫情中高风险地区和有疫情地区，时刻做好个人防护，不聚集、不扎堆。如身体出现咳嗽、发热、咽痛等不适症状，避免乘坐公共交通工具，立刻到就近发热门诊就医。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247" w:bottom="1134" w:left="124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TAzN2JhNWRlZWY2NGM2NjJlZDQzNjY5YTc0MjkifQ=="/>
  </w:docVars>
  <w:rsids>
    <w:rsidRoot w:val="37000299"/>
    <w:rsid w:val="154B7C1F"/>
    <w:rsid w:val="15722575"/>
    <w:rsid w:val="171D7C28"/>
    <w:rsid w:val="1E6E2F3E"/>
    <w:rsid w:val="1FFDC405"/>
    <w:rsid w:val="290249F0"/>
    <w:rsid w:val="2BE27FEB"/>
    <w:rsid w:val="304132EF"/>
    <w:rsid w:val="32113B6C"/>
    <w:rsid w:val="36675D41"/>
    <w:rsid w:val="37000299"/>
    <w:rsid w:val="3B375021"/>
    <w:rsid w:val="3ED01F89"/>
    <w:rsid w:val="438C4A43"/>
    <w:rsid w:val="467D07DD"/>
    <w:rsid w:val="4F7A15C9"/>
    <w:rsid w:val="505C7033"/>
    <w:rsid w:val="5C3FF50D"/>
    <w:rsid w:val="5CB7397A"/>
    <w:rsid w:val="5D7051BD"/>
    <w:rsid w:val="5DDFB8DE"/>
    <w:rsid w:val="5E7DFAA9"/>
    <w:rsid w:val="5E8F3BE3"/>
    <w:rsid w:val="629D4BC6"/>
    <w:rsid w:val="63FFBB53"/>
    <w:rsid w:val="66BB67C2"/>
    <w:rsid w:val="67663E7F"/>
    <w:rsid w:val="6D484260"/>
    <w:rsid w:val="6F0C78EF"/>
    <w:rsid w:val="6FDFC8FB"/>
    <w:rsid w:val="7387308E"/>
    <w:rsid w:val="77EFE056"/>
    <w:rsid w:val="7DA27A56"/>
    <w:rsid w:val="7F346470"/>
    <w:rsid w:val="B7363B4C"/>
    <w:rsid w:val="BD7F9AA4"/>
    <w:rsid w:val="BEDF0CFA"/>
    <w:rsid w:val="DFD79970"/>
    <w:rsid w:val="DFFF0C26"/>
    <w:rsid w:val="EDD8C92B"/>
    <w:rsid w:val="EFF9255D"/>
    <w:rsid w:val="FF0FB67A"/>
    <w:rsid w:val="FF3FB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0"/>
    <w:basedOn w:val="1"/>
    <w:qFormat/>
    <w:uiPriority w:val="0"/>
    <w:pPr>
      <w:widowControl/>
      <w:spacing w:line="240" w:lineRule="auto"/>
      <w:ind w:firstLine="0" w:firstLineChars="0"/>
      <w:jc w:val="both"/>
    </w:pPr>
    <w:rPr>
      <w:rFonts w:ascii="Times New Roman" w:hAnsi="Times New Roman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1145</Words>
  <Characters>1167</Characters>
  <Lines>0</Lines>
  <Paragraphs>0</Paragraphs>
  <TotalTime>0</TotalTime>
  <ScaleCrop>false</ScaleCrop>
  <LinksUpToDate>false</LinksUpToDate>
  <CharactersWithSpaces>1199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2020-07-26T16:40:00Z</dcterms:created>
  <dc:creator>小大姐</dc:creator>
  <cp:lastModifiedBy>元元</cp:lastModifiedBy>
  <cp:lastPrinted>2021-04-10T01:50:00Z</cp:lastPrinted>
  <dcterms:modified xsi:type="dcterms:W3CDTF">2022-08-05T13:43:07Z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6752E77CF63C4D69B31AADA3A6AFECAC</vt:lpwstr>
  </property>
</Properties>
</file>